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LESSON PLAN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Science: Do people float in the Dead Sea?</w:t>
      </w:r>
    </w:p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A: Lesson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719"/>
        <w:gridCol w:w="2100"/>
        <w:gridCol w:w="2719"/>
      </w:tblGrid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Teacher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Date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Class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Level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Primary 4 (10-year-olds)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Subject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Science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Duration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60 minutes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Topic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Floating and sinking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No. of students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AI role (LEARNERS)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L: Learn (AI as Tutor)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Strategy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TEACH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B: Learning Outcomes</w:t>
      </w:r>
    </w:p>
    <w:p>
      <w:pPr>
        <w:spacing w:after="80" w:before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predict and test whether an egg floats in fresh water and in salt water;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explain in their own words why adding salt helps an object to float;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ask an AI tutor one clear question and check its answer against their own results.</w:t>
      </w:r>
    </w:p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C: Prior Knowledge</w:t>
      </w:r>
    </w:p>
    <w:p>
      <w:pPr>
        <w:spacing w:after="80" w:before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Students know that some objects float and some sink. They have not yet learnt why salt water makes a difference.</w:t>
      </w:r>
    </w:p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D: Resources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For each group (4 students)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For the teacher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 clear cups (about 300 ml each)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 raw egg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Table salt (about 8 tablespoons)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Measuring spoon and stirring spoon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Paper towels and a tray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Results sheet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 laptop or tablet with ChatGPT or Gemini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Storybook about Yusuf: ____________________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Picture of a person floating in the Dead Sea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Setup prompt for the AI (see Section F)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Exit tickets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E: Lesson Procedure</w:t>
      </w:r>
    </w:p>
    <w:p>
      <w:pPr>
        <w:spacing w:after="80" w:before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The TEACH strategy is used for this lesson. Students work on their own first, use AI in the middle of the lesson, and finish without AI.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150"/>
        <w:gridCol w:w="3500"/>
        <w:gridCol w:w="3488"/>
      </w:tblGrid>
      <w:tr>
        <w:trPr>
          <w:cantSplit/>
          <w:tblHeader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Phase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Time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Teacher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Students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Introduction (storybook)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8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Read the storybook about Yusuf. Stop at the page where he floats in the Dead Sea (page ____).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Show the picture. Ask: "Why does Yusuf float in the Dead Sea but sink in a swimming pool?"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Listen to the story.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Share a guess with a partner.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T: Try it yourself first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19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Explain the experiment and hand out materials.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Walk around and ask "What do you notice?" Do not explain yet.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Devices stay closed.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Write a prediction.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Carry out the egg experiment and fill in the results sheet.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E: Explain your thinking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6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Open the devices.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Check that each group types its own idea before asking anything.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Type what the group thinks happened, as if teaching the AI.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A: Ask about the tricky part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6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Help groups narrow their question: "Which part are you not sure about?"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Ask the AI one question about the part they are unsure of.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C: Check against your work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6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Ask: "Did the AI say anything that does not match your egg?"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Compare the AI's answer with their results. Tick what matches and circle what does not.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H: Hold it in your own words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Collect the devices.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Call on 2 or 3 students to explain aloud.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Complete the exit ticket without AI.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Conclusion</w:t>
            </w:r>
          </w:p>
        </w:tc>
        <w:tc>
          <w:tcPr>
            <w:tcW w:type="dxa" w:w="115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3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Read the rest of the storybook.</w:t>
            </w:r>
          </w:p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Link back to the Dead Sea picture.</w:t>
            </w:r>
          </w:p>
        </w:tc>
        <w:tc>
          <w:tcPr>
            <w:tcW w:type="dxa" w:w="348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Compare the story's explanation with their own.</w:t>
            </w:r>
          </w:p>
        </w:tc>
      </w:tr>
    </w:tbl>
    <w:p>
      <w:pPr>
        <w:pStyle w:val="Heading2"/>
        <w:keepNext/>
        <w:spacing w:after="60" w:before="160"/>
      </w:pPr>
      <w:r>
        <w:rPr>
          <w:rFonts w:ascii="Arial" w:cs="Arial" w:eastAsia="Arial" w:hAnsi="Arial"/>
          <w:b/>
          <w:bCs/>
          <w:i/>
          <w:iCs/>
          <w:color w:val="000000"/>
          <w:sz w:val="20"/>
          <w:szCs w:val="20"/>
        </w:rPr>
        <w:t xml:space="preserve">Experiment steps (for the Try phase)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Write a prediction: "I think the egg will sink / float because ..."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Pour 300 ml of tap water into each cup. Label one cup "Fresh" and the other "Salty".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Use a spoon to lower the egg gently into the Fresh cup. Record what happens.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Take the egg out. Add 1 tablespoon of salt to the Salty cup and stir until it dissolves.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Put the egg into the Salty cup. Record whether it sinks, hovers or floats.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Repeat steps 4 and 5 until the egg floats (usually 6 to 8 tablespoons).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Extra: slowly pour fresh water on top of the salt water over the back of a spoon. Observe where the egg stays.</w:t>
      </w:r>
    </w:p>
    <w:p>
      <w:pPr>
        <w:spacing w:after="80" w:before="8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Safety: Wash hands after touching the raw egg. Wipe up spills at once. Do not taste the salt water.</w:t>
      </w:r>
    </w:p>
    <w:p>
      <w:pPr>
        <w:pStyle w:val="Heading2"/>
        <w:keepNext/>
        <w:spacing w:after="60" w:before="160"/>
      </w:pPr>
      <w:r>
        <w:rPr>
          <w:rFonts w:ascii="Arial" w:cs="Arial" w:eastAsia="Arial" w:hAnsi="Arial"/>
          <w:b/>
          <w:bCs/>
          <w:i/>
          <w:iCs/>
          <w:color w:val="000000"/>
          <w:sz w:val="20"/>
          <w:szCs w:val="20"/>
        </w:rPr>
        <w:t xml:space="preserve">Results sheet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4638"/>
      </w:tblGrid>
      <w:tr>
        <w:trPr>
          <w:cantSplit/>
          <w:tblHeader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Tablespoons of salt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Sink / hover / float</w:t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Observations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0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7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4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F: Use of AI</w:t>
      </w:r>
    </w:p>
    <w:p>
      <w:pPr>
        <w:spacing w:after="80" w:before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Setup prompt (type into each device before the lesson):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You are a patient science tutor for a 10-year-old. Do not give the full answer straight away. When I share my idea, tell me one thing I got right and ask me one question. Keep your answers under 60 words.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Prompts for students (write on the board):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cantSplit/>
          <w:tblHeader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Step</w:t>
            </w:r>
          </w:p>
        </w:tc>
        <w:tc>
          <w:tcPr>
            <w:tcW w:type="dxa" w:w="7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Prompt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E: Explain</w:t>
            </w:r>
          </w:p>
        </w:tc>
        <w:tc>
          <w:tcPr>
            <w:tcW w:type="dxa" w:w="7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We did an egg experiment. In fresh water the egg ______. After ___ spoons of salt it ______. We think this happened because ______. Are we on the right track?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A: Ask</w:t>
            </w:r>
          </w:p>
        </w:tc>
        <w:tc>
          <w:tcPr>
            <w:tcW w:type="dxa" w:w="7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We are not sure about one part: ______. Can you explain only that part, using our egg?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C: Check</w:t>
            </w:r>
          </w:p>
        </w:tc>
        <w:tc>
          <w:tcPr>
            <w:tcW w:type="dxa" w:w="7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Does your answer match our results? We saw ______. What should we change in our explanation?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Key ideas the AI should help students reach: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Salt water is heavier than the same amount of fresh water (it is denser).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Water pushes up on objects. Denser water pushes up more strongly.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An object floats when the push of the water is greater than its weight.</w:t>
      </w:r>
    </w:p>
    <w:p>
      <w:pPr>
        <w:pStyle w:val="ListParagraph"/>
        <w:numPr>
          <w:ilvl w:val="0"/>
          <w:numId w:val="4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The Dead Sea is about 9 to 10 times saltier than the sea, so people float easily.</w:t>
      </w:r>
    </w:p>
    <w:p>
      <w:pPr>
        <w:spacing w:after="80" w:before="6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If the AI gives the whole answer at once, students note this during the Check step and the class discusses it.</w:t>
      </w:r>
    </w:p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G: Assessment (Exit Ticket)</w:t>
      </w:r>
    </w:p>
    <w:p>
      <w:pPr>
        <w:spacing w:after="80" w:before="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Students complete this on their own with devices closed. Question 4 shows whether they understood.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9038"/>
      </w:tblGrid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type="dxa" w:w="9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Before today, I thought Yusuf floated because ...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type="dxa" w:w="9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In our experiment, the egg floated after ____ spoons of salt.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type="dxa" w:w="9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One thing the AI helped me understand was ...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4</w:t>
            </w:r>
          </w:p>
        </w:tc>
        <w:tc>
          <w:tcPr>
            <w:tcW w:type="dxa" w:w="9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In my own words, why do people float in the Dead Sea but sink in a swimming pool?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type="dxa" w:w="90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Did the AI say anything that did not match our results? What was it?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H: Differentiation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538"/>
      </w:tblGrid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Support</w:t>
            </w:r>
          </w:p>
        </w:tc>
        <w:tc>
          <w:tcPr>
            <w:tcW w:type="dxa" w:w="7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Give sentence starters, e.g. "Salt water is ______ than fresh water, so it ..." Pair weaker readers with a stronger reader when typing prompts.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Stretch</w:t>
            </w:r>
          </w:p>
        </w:tc>
        <w:tc>
          <w:tcPr>
            <w:tcW w:type="dxa" w:w="7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Predict and test whether an egg floats in sugar water. Explain why ships float higher in the sea than in a river.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Section I: Notes</w:t>
      </w:r>
    </w:p>
    <w:p>
      <w:pPr>
        <w:pStyle w:val="ListParagraph"/>
        <w:numPr>
          <w:ilvl w:val="0"/>
          <w:numId w:val="5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Try the experiment before the lesson to see how much salt your eggs need.</w:t>
      </w:r>
    </w:p>
    <w:p>
      <w:pPr>
        <w:pStyle w:val="ListParagraph"/>
        <w:numPr>
          <w:ilvl w:val="0"/>
          <w:numId w:val="5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Keep devices closed until the Explain phase.</w:t>
      </w:r>
    </w:p>
    <w:p>
      <w:pPr>
        <w:pStyle w:val="ListParagraph"/>
        <w:numPr>
          <w:ilvl w:val="0"/>
          <w:numId w:val="5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If students copy the AI's words into the exit ticket, ask them to explain it to you aloud.</w:t>
      </w:r>
    </w:p>
    <w:p>
      <w:pPr>
        <w:pStyle w:val="ListParagraph"/>
        <w:numPr>
          <w:ilvl w:val="0"/>
          <w:numId w:val="5"/>
        </w:numPr>
        <w:spacing w:after="40"/>
      </w:pPr>
      <w:r>
        <w:rPr>
          <w:rFonts w:ascii="Arial" w:cs="Arial" w:eastAsia="Arial" w:hAnsi="Arial"/>
          <w:color w:val="000000"/>
          <w:sz w:val="20"/>
          <w:szCs w:val="20"/>
        </w:rPr>
        <w:t xml:space="preserve">The ChatGPT and Gemini test videos for this question are in the lesson folder on Google Drive.</w:t>
      </w:r>
    </w:p>
    <w:p>
      <w:pPr>
        <w:pageBreakBefore/>
        <w:spacing w:after="40"/>
        <w:jc w:val="center"/>
      </w:pPr>
      <w:r>
        <w:rPr>
          <w:rFonts w:ascii="Arial" w:cs="Arial" w:eastAsia="Arial" w:hAnsi="Arial"/>
          <w:b/>
          <w:bCs/>
          <w:color w:val="000000"/>
          <w:sz w:val="28"/>
          <w:szCs w:val="28"/>
        </w:rPr>
        <w:t xml:space="preserve">POST-LESSON REFLECTION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Farhana's lesson: Do people float in the Dead Sea?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719"/>
        <w:gridCol w:w="2100"/>
        <w:gridCol w:w="2719"/>
      </w:tblGrid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Teacher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Farhana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Date taught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6 Oct 2026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Class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P4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Reflection by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Rosvinder</w:t>
            </w:r>
          </w:p>
        </w:tc>
      </w:tr>
      <w:tr>
        <w:trPr>
          <w:cantSplit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No. of students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32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F2F2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AI tool used</w:t>
            </w:r>
          </w:p>
        </w:tc>
        <w:tc>
          <w:tcPr>
            <w:tcW w:type="dxa" w:w="27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20"/>
                <w:szCs w:val="20"/>
              </w:rPr>
              <w:t xml:space="preserve">ChatGPT / Gemini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(Gemini for 4 groups, ChatGPT for 4)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1. Overall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What went well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What could be improved</w:t>
            </w:r>
          </w:p>
        </w:tc>
      </w:tr>
      <w:tr>
        <w:trPr>
          <w:cantSplit/>
          <w:tblHeader w:val="false"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Storybook hook worked so well! Class went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silent when F stopped at Yusuf floating.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Every group wrote a prediction before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touching the eggs.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Most eggs floated at 6-7 tbsp.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Lots of "whoa!" when the egg popped up.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Try ran over (approx 24 min). Salt dissolves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slowly in cold water -&gt; use warm water.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2 groups asked AI "why do things float?"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-&gt; far too broad. Need model question.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Gemini gave 1 group the full answer at once.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2. TEACH strategy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600"/>
        <w:gridCol w:w="2500"/>
        <w:gridCol w:w="2438"/>
      </w:tblGrid>
      <w:tr>
        <w:trPr>
          <w:cantSplit/>
          <w:tblHeader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Step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What happened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Evidence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Next time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T: Try it yourself first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All 8 groups predicted.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Results sheets filled in.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5/8 predicted "sink"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in salt water!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Warm water. Pre-measure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salt in cups.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E: Explain your thinking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Groups typed own idea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first. Good discussion.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"Salt makes water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thicker" (Grp 3)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Give 2 min to agree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on idea before typing.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A: Ask about the tricky part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6 groups asked about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"dense". 2 too broad.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Grp 6: "why do things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float?"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Model 1 good + 1 vague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question on board.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C: Check against your work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Most ticked matches.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1 group caught AI error.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Grp 2 circled "eggs float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in all salt water" - not true!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Keep! Share Grp 2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example with class.</w:t>
            </w:r>
          </w:p>
        </w:tc>
      </w:tr>
      <w:tr>
        <w:trPr>
          <w:cantSplit/>
          <w:tblHeader w:val="false"/>
        </w:trPr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H: Hold it in your own words</w:t>
            </w:r>
          </w:p>
        </w:tc>
        <w:tc>
          <w:tcPr>
            <w:tcW w:type="dxa" w:w="2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Devices away. 3 students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explained aloud well.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Aisyah: "Yusuf is like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the egg!"</w:t>
            </w:r>
          </w:p>
        </w:tc>
        <w:tc>
          <w:tcPr>
            <w:tcW w:type="dxa" w:w="2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More time - rushed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at the end.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3. Use of AI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38"/>
        <w:gridCol w:w="1067"/>
        <w:gridCol w:w="1067"/>
        <w:gridCol w:w="1066"/>
      </w:tblGrid>
      <w:tr>
        <w:trPr>
          <w:cantSplit/>
          <w:tblHeader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Yes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Partly</w:t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No</w:t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Students made a prediction before the experiment.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Groups typed their own idea before asking the AI.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Questions to the AI were specific.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Students compared the AI’s answer with their results.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The AI did not give the full answer straight away.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Students could explain the answer without the AI.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✓</w:t>
            </w:r>
          </w:p>
        </w:tc>
        <w:tc>
          <w:tcPr>
            <w:tcW w:type="dxa" w:w="1067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06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60"/>
      </w:pPr>
      <w:r>
        <w:rPr>
          <w:rFonts w:ascii="Kalam" w:cs="Kalam" w:eastAsia="Kalam" w:hAnsi="Kalam"/>
          <w:color w:val="1F3C88"/>
          <w:sz w:val="21"/>
          <w:szCs w:val="21"/>
        </w:rPr>
        <w:t xml:space="preserve">Setup prompt helped a lot. Gemini ignored "don’t give the answer" once.</w:t>
      </w:r>
    </w:p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4. Exit ticket results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38"/>
        <w:gridCol w:w="1600"/>
        <w:gridCol w:w="1600"/>
      </w:tblGrid>
      <w:tr>
        <w:trPr>
          <w:cantSplit/>
          <w:tblHeader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No. of students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b/>
                <w:bCs/>
                <w:color w:val="000000"/>
                <w:sz w:val="20"/>
                <w:szCs w:val="20"/>
              </w:rPr>
              <w:t xml:space="preserve">%</w:t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Explained correctly in their own words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21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66%</w:t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Explained partly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8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25%</w:t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Copied the AI or could not explain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3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9%</w:t>
            </w:r>
          </w:p>
        </w:tc>
      </w:tr>
      <w:tr>
        <w:trPr>
          <w:cantSplit/>
          <w:tblHeader w:val="false"/>
        </w:trPr>
        <w:tc>
          <w:tcPr>
            <w:tcW w:type="dxa" w:w="64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30"/>
            </w:pPr>
            <w:r>
              <w:rPr>
                <w:rFonts w:ascii="Arial" w:cs="Arial" w:eastAsia="Arial" w:hAnsi="Arial"/>
                <w:color w:val="000000"/>
                <w:sz w:val="20"/>
                <w:szCs w:val="20"/>
              </w:rPr>
              <w:t xml:space="preserve">Noticed something the AI got wrong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5</w:t>
            </w:r>
          </w:p>
        </w:tc>
        <w:tc>
          <w:tcPr>
            <w:tcW w:type="dxa" w:w="1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16%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5. Student comments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300" w:hRule="atLeast"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"The AI said dense but I didn’t know what dense means so I asked it."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"Salt water is heavier so it pushes you up more."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"Can we try with sugar next time?"</w:t>
            </w:r>
          </w:p>
        </w:tc>
      </w:tr>
    </w:tbl>
    <w:p>
      <w:pPr>
        <w:pStyle w:val="Heading1"/>
        <w:keepNext/>
        <w:spacing w:after="100" w:before="280"/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6. Follow-up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300" w:hRule="atLeast"/>
        </w:trPr>
        <w:tc>
          <w:tcPr>
            <w:tcW w:type="dxa" w:w="9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1. Next lesson: revisit "dense" with an oil / water / syrup tower.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2. Check in with the 3 students who copied AI - pair with stronger peers.</w:t>
            </w:r>
          </w:p>
          <w:p>
            <w:pPr>
              <w:spacing w:after="0" w:line="260"/>
            </w:pPr>
            <w:r>
              <w:rPr>
                <w:rFonts w:ascii="Kalam" w:cs="Kalam" w:eastAsia="Kalam" w:hAnsi="Kalam"/>
                <w:color w:val="1F3C88"/>
                <w:sz w:val="22"/>
                <w:szCs w:val="22"/>
              </w:rPr>
              <w:t xml:space="preserve">3. Share setup prompt + Grp 2’s AI error with P4 team at Fri PLT.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00" w:right="1134" w:bottom="1100" w:left="1134" w:header="6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alam">
    <w:charset w:val="00"/>
    <w:family w:val="auto"/>
    <w:pitch w:val="variable"/>
    <w:sig w:usb0="E0002AFF" w:usb1="C000247B" w:usb2="00000009" w:usb3="00000000" w:csb0="000001FF" w:csb1="00000000"/>
    <w:embedRegular r:id="rId1" w:fontKey="{7E03A3CD-A906-7470-E475-7F45F8A01E0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www.educationintelligence.ai   |   Page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6"/>
        <w:szCs w:val="16"/>
      </w:rPr>
      <w:t xml:space="preserve"> of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08080" w:sz="4" w:space="4"/>
      </w:pBdr>
      <w:tabs>
        <w:tab w:val="right" w:pos="9638"/>
      </w:tabs>
    </w:pPr>
    <w:r>
      <w:rPr>
        <w:rFonts w:ascii="Arial" w:cs="Arial" w:eastAsia="Arial" w:hAnsi="Arial"/>
        <w:color w:val="595959"/>
        <w:sz w:val="16"/>
        <w:szCs w:val="16"/>
      </w:rPr>
      <w:t xml:space="preserve">Education Intelligence</w:t>
    </w:r>
    <w:r>
      <w:rPr>
        <w:rFonts w:ascii="Arial" w:cs="Arial" w:eastAsia="Arial" w:hAnsi="Arial"/>
        <w:color w:val="595959"/>
        <w:sz w:val="16"/>
        <w:szCs w:val="16"/>
      </w:rPr>
      <w:t xml:space="preserve">	www.educationintelligence.ai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42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Plan: Do People Float in the Dead Sea?</dc:title>
  <dc:creator>Rosvinder Kaur</dc:creator>
  <cp:lastModifiedBy>Un-named</cp:lastModifiedBy>
  <cp:revision>1</cp:revision>
  <dcterms:created xsi:type="dcterms:W3CDTF">2026-10-14T05:30:45.452Z</dcterms:created>
  <dcterms:modified xsi:type="dcterms:W3CDTF">2026-10-14T05:30:45.452Z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